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FF5665" w14:textId="34710F34" w:rsidR="00912A4C" w:rsidRPr="00761973" w:rsidRDefault="00912A4C" w:rsidP="00912A4C">
      <w:pPr>
        <w:jc w:val="center"/>
        <w:rPr>
          <w:b/>
          <w:sz w:val="22"/>
          <w:szCs w:val="22"/>
          <w:u w:val="single"/>
        </w:rPr>
      </w:pPr>
      <w:r w:rsidRPr="00761973">
        <w:rPr>
          <w:b/>
          <w:sz w:val="22"/>
          <w:szCs w:val="22"/>
          <w:u w:val="single"/>
        </w:rPr>
        <w:t xml:space="preserve">Minutes to the Finance Committee </w:t>
      </w:r>
      <w:r w:rsidR="009C66D5" w:rsidRPr="00761973">
        <w:rPr>
          <w:b/>
          <w:sz w:val="22"/>
          <w:szCs w:val="22"/>
          <w:u w:val="single"/>
        </w:rPr>
        <w:t>M</w:t>
      </w:r>
      <w:r w:rsidRPr="00761973">
        <w:rPr>
          <w:b/>
          <w:sz w:val="22"/>
          <w:szCs w:val="22"/>
          <w:u w:val="single"/>
        </w:rPr>
        <w:t xml:space="preserve">eeting on </w:t>
      </w:r>
      <w:r w:rsidR="00EF3AAA">
        <w:rPr>
          <w:b/>
          <w:sz w:val="22"/>
          <w:szCs w:val="22"/>
          <w:u w:val="single"/>
        </w:rPr>
        <w:t>29</w:t>
      </w:r>
      <w:r w:rsidR="00EF3AAA" w:rsidRPr="00EF3AAA">
        <w:rPr>
          <w:b/>
          <w:sz w:val="22"/>
          <w:szCs w:val="22"/>
          <w:u w:val="single"/>
          <w:vertAlign w:val="superscript"/>
        </w:rPr>
        <w:t>th</w:t>
      </w:r>
      <w:r w:rsidR="00EF3AAA">
        <w:rPr>
          <w:b/>
          <w:sz w:val="22"/>
          <w:szCs w:val="22"/>
          <w:u w:val="single"/>
        </w:rPr>
        <w:t xml:space="preserve"> January 2020 </w:t>
      </w:r>
      <w:r w:rsidR="00AF408B">
        <w:rPr>
          <w:b/>
          <w:sz w:val="22"/>
          <w:szCs w:val="22"/>
          <w:u w:val="single"/>
        </w:rPr>
        <w:t>10</w:t>
      </w:r>
      <w:r w:rsidR="002C5C54">
        <w:rPr>
          <w:b/>
          <w:sz w:val="22"/>
          <w:szCs w:val="22"/>
          <w:u w:val="single"/>
        </w:rPr>
        <w:t>:</w:t>
      </w:r>
      <w:r w:rsidR="00EF3AAA">
        <w:rPr>
          <w:b/>
          <w:sz w:val="22"/>
          <w:szCs w:val="22"/>
          <w:u w:val="single"/>
        </w:rPr>
        <w:t>0</w:t>
      </w:r>
      <w:r w:rsidR="002C5C54">
        <w:rPr>
          <w:b/>
          <w:sz w:val="22"/>
          <w:szCs w:val="22"/>
          <w:u w:val="single"/>
        </w:rPr>
        <w:t>0</w:t>
      </w:r>
      <w:r w:rsidR="00AF408B">
        <w:rPr>
          <w:b/>
          <w:sz w:val="22"/>
          <w:szCs w:val="22"/>
          <w:u w:val="single"/>
        </w:rPr>
        <w:t xml:space="preserve">am </w:t>
      </w:r>
      <w:r w:rsidR="0001381C">
        <w:rPr>
          <w:b/>
          <w:sz w:val="22"/>
          <w:szCs w:val="22"/>
          <w:u w:val="single"/>
        </w:rPr>
        <w:t xml:space="preserve">Chelwood Gate Village Hall – Committee Room. </w:t>
      </w:r>
    </w:p>
    <w:p w14:paraId="6DA235F5" w14:textId="77777777" w:rsidR="00912A4C" w:rsidRDefault="00912A4C" w:rsidP="00912A4C">
      <w:pPr>
        <w:rPr>
          <w:b/>
          <w:sz w:val="22"/>
          <w:szCs w:val="22"/>
        </w:rPr>
      </w:pPr>
    </w:p>
    <w:p w14:paraId="605604E7" w14:textId="65FE8345" w:rsidR="0008149B" w:rsidRDefault="00912A4C" w:rsidP="0008149B">
      <w:pPr>
        <w:rPr>
          <w:b/>
          <w:sz w:val="22"/>
          <w:szCs w:val="22"/>
        </w:rPr>
      </w:pPr>
      <w:r>
        <w:rPr>
          <w:b/>
          <w:sz w:val="22"/>
          <w:szCs w:val="22"/>
        </w:rPr>
        <w:t>Present:</w:t>
      </w:r>
      <w:r w:rsidR="006A3B8D">
        <w:rPr>
          <w:b/>
          <w:sz w:val="22"/>
          <w:szCs w:val="22"/>
        </w:rPr>
        <w:t xml:space="preserve"> Cllr </w:t>
      </w:r>
      <w:r w:rsidR="0025304E">
        <w:rPr>
          <w:b/>
          <w:sz w:val="22"/>
          <w:szCs w:val="22"/>
        </w:rPr>
        <w:t>N McPherson</w:t>
      </w:r>
      <w:r w:rsidR="006A3B8D">
        <w:rPr>
          <w:b/>
          <w:sz w:val="22"/>
          <w:szCs w:val="22"/>
        </w:rPr>
        <w:t xml:space="preserve"> (Chair)</w:t>
      </w:r>
      <w:r w:rsidR="009C66D5">
        <w:rPr>
          <w:b/>
          <w:sz w:val="22"/>
          <w:szCs w:val="22"/>
        </w:rPr>
        <w:t>,</w:t>
      </w:r>
      <w:r w:rsidR="00770784">
        <w:rPr>
          <w:b/>
          <w:sz w:val="22"/>
          <w:szCs w:val="22"/>
        </w:rPr>
        <w:t xml:space="preserve"> Cllr </w:t>
      </w:r>
      <w:r w:rsidR="000F5859">
        <w:rPr>
          <w:b/>
          <w:sz w:val="22"/>
          <w:szCs w:val="22"/>
        </w:rPr>
        <w:t xml:space="preserve">R Wood, </w:t>
      </w:r>
      <w:r w:rsidR="0008149B">
        <w:rPr>
          <w:b/>
          <w:sz w:val="22"/>
          <w:szCs w:val="22"/>
        </w:rPr>
        <w:t>Cllr T Blake.</w:t>
      </w:r>
    </w:p>
    <w:p w14:paraId="3C1BAE66" w14:textId="6B486423" w:rsidR="00770784" w:rsidRDefault="00770784" w:rsidP="00912A4C">
      <w:pPr>
        <w:rPr>
          <w:b/>
          <w:sz w:val="22"/>
          <w:szCs w:val="22"/>
        </w:rPr>
      </w:pPr>
      <w:r>
        <w:rPr>
          <w:b/>
          <w:sz w:val="22"/>
          <w:szCs w:val="22"/>
        </w:rPr>
        <w:t>and Cllr R Lewis.</w:t>
      </w:r>
    </w:p>
    <w:p w14:paraId="0CFE63C4" w14:textId="12CF8679" w:rsidR="00912A4C" w:rsidRDefault="00912A4C" w:rsidP="00912A4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Absent: </w:t>
      </w:r>
      <w:bookmarkStart w:id="0" w:name="_Hlk21634836"/>
      <w:r w:rsidR="00AF408B">
        <w:rPr>
          <w:b/>
          <w:sz w:val="22"/>
          <w:szCs w:val="22"/>
        </w:rPr>
        <w:t xml:space="preserve">Cllr </w:t>
      </w:r>
      <w:r w:rsidR="0025304E">
        <w:rPr>
          <w:b/>
          <w:sz w:val="22"/>
          <w:szCs w:val="22"/>
        </w:rPr>
        <w:t>N Macleod</w:t>
      </w:r>
      <w:r w:rsidR="0008149B">
        <w:rPr>
          <w:b/>
          <w:sz w:val="22"/>
          <w:szCs w:val="22"/>
        </w:rPr>
        <w:t>, Cllr G Powell and Cllr M Lewer.</w:t>
      </w:r>
      <w:bookmarkEnd w:id="0"/>
    </w:p>
    <w:p w14:paraId="1645FF1E" w14:textId="51319CB9" w:rsidR="007C680D" w:rsidRDefault="00912A4C" w:rsidP="00912A4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Public: </w:t>
      </w:r>
      <w:r w:rsidR="000F5859">
        <w:rPr>
          <w:b/>
          <w:sz w:val="22"/>
          <w:szCs w:val="22"/>
        </w:rPr>
        <w:t xml:space="preserve">None </w:t>
      </w:r>
    </w:p>
    <w:p w14:paraId="1658DC1F" w14:textId="552474E5" w:rsidR="00770784" w:rsidRDefault="00770784" w:rsidP="00912A4C">
      <w:pPr>
        <w:rPr>
          <w:sz w:val="22"/>
          <w:szCs w:val="22"/>
        </w:rPr>
      </w:pPr>
    </w:p>
    <w:p w14:paraId="1605A1D0" w14:textId="2636E27A" w:rsidR="00EF3AAA" w:rsidRDefault="00EF3AAA" w:rsidP="00EF3AAA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To receive apologies for absence.</w:t>
      </w:r>
    </w:p>
    <w:p w14:paraId="335DBC3F" w14:textId="77777777" w:rsidR="00EF3AAA" w:rsidRPr="00EF3AAA" w:rsidRDefault="00EF3AAA" w:rsidP="00EF3AAA">
      <w:pPr>
        <w:pStyle w:val="ListParagraph"/>
        <w:rPr>
          <w:b/>
          <w:sz w:val="22"/>
          <w:szCs w:val="22"/>
        </w:rPr>
      </w:pPr>
      <w:r w:rsidRPr="00EF3AAA">
        <w:rPr>
          <w:b/>
          <w:sz w:val="22"/>
          <w:szCs w:val="22"/>
        </w:rPr>
        <w:t>Cllr N Macleod, Cllr G Powell and Cllr M Lewer.</w:t>
      </w:r>
    </w:p>
    <w:p w14:paraId="53DEA063" w14:textId="77777777" w:rsidR="00EF3AAA" w:rsidRDefault="00EF3AAA" w:rsidP="00EF3AAA">
      <w:pPr>
        <w:ind w:left="720"/>
        <w:rPr>
          <w:sz w:val="22"/>
          <w:szCs w:val="22"/>
        </w:rPr>
      </w:pPr>
    </w:p>
    <w:p w14:paraId="711D5E82" w14:textId="786D8010" w:rsidR="00EF3AAA" w:rsidRDefault="00EF3AAA" w:rsidP="00EF3AAA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 To receive declarations of interest from Members in respect of any matter on the agenda.</w:t>
      </w:r>
    </w:p>
    <w:p w14:paraId="766C656E" w14:textId="77777777" w:rsidR="00EF3AAA" w:rsidRPr="0008149B" w:rsidRDefault="00EF3AAA" w:rsidP="00EF3AAA">
      <w:pPr>
        <w:pStyle w:val="ListParagraph"/>
        <w:rPr>
          <w:sz w:val="22"/>
          <w:szCs w:val="22"/>
        </w:rPr>
      </w:pPr>
      <w:r w:rsidRPr="0008149B">
        <w:rPr>
          <w:sz w:val="22"/>
          <w:szCs w:val="22"/>
        </w:rPr>
        <w:t xml:space="preserve">The Chair reminded Cllrs to declare when necessary. </w:t>
      </w:r>
    </w:p>
    <w:p w14:paraId="377C17E2" w14:textId="77777777" w:rsidR="00EF3AAA" w:rsidRDefault="00EF3AAA" w:rsidP="00EF3AAA">
      <w:pPr>
        <w:ind w:left="720"/>
        <w:rPr>
          <w:sz w:val="22"/>
          <w:szCs w:val="22"/>
        </w:rPr>
      </w:pPr>
    </w:p>
    <w:p w14:paraId="2EAD1ABC" w14:textId="77777777" w:rsidR="00EF3AAA" w:rsidRDefault="00EF3AAA" w:rsidP="00EF3AAA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To approve previous minutes.</w:t>
      </w:r>
    </w:p>
    <w:p w14:paraId="41E76BC6" w14:textId="77777777" w:rsidR="00EF3AAA" w:rsidRPr="0025304E" w:rsidRDefault="00EF3AAA" w:rsidP="00EF3AAA">
      <w:pPr>
        <w:pStyle w:val="ListParagraph"/>
        <w:rPr>
          <w:b/>
          <w:bCs/>
          <w:sz w:val="22"/>
          <w:szCs w:val="22"/>
        </w:rPr>
      </w:pPr>
      <w:r w:rsidRPr="0025304E">
        <w:rPr>
          <w:b/>
          <w:bCs/>
          <w:sz w:val="22"/>
          <w:szCs w:val="22"/>
        </w:rPr>
        <w:t xml:space="preserve">Unanimously approved and signed as a true record. </w:t>
      </w:r>
    </w:p>
    <w:p w14:paraId="1BD6D861" w14:textId="77777777" w:rsidR="00EF3AAA" w:rsidRDefault="00EF3AAA" w:rsidP="00EF3AAA">
      <w:pPr>
        <w:ind w:left="720"/>
        <w:rPr>
          <w:sz w:val="22"/>
          <w:szCs w:val="22"/>
        </w:rPr>
      </w:pPr>
    </w:p>
    <w:p w14:paraId="675ED931" w14:textId="26DF19EC" w:rsidR="00EF3AAA" w:rsidRDefault="00EF3AAA" w:rsidP="00EF3AAA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Matters arising. </w:t>
      </w:r>
    </w:p>
    <w:p w14:paraId="7618C9F4" w14:textId="77777777" w:rsidR="00EF3AAA" w:rsidRDefault="00EF3AAA" w:rsidP="00EF3AAA">
      <w:pPr>
        <w:ind w:left="720"/>
        <w:rPr>
          <w:sz w:val="22"/>
          <w:szCs w:val="22"/>
        </w:rPr>
      </w:pPr>
      <w:r>
        <w:rPr>
          <w:sz w:val="22"/>
          <w:szCs w:val="22"/>
        </w:rPr>
        <w:t>Asset Survey update - Cllr McPherson had supplied some updates on maintenance items to the Clerk.</w:t>
      </w:r>
    </w:p>
    <w:p w14:paraId="57F234BF" w14:textId="25974DE3" w:rsidR="00EF3AAA" w:rsidRDefault="00EF3AAA" w:rsidP="00EF3AAA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The fingerposts would be reviewed for quotes in the Spring. </w:t>
      </w:r>
    </w:p>
    <w:p w14:paraId="3893BE6E" w14:textId="4A4FC7CE" w:rsidR="00EF3AAA" w:rsidRDefault="00EF3AAA" w:rsidP="00EF3AAA">
      <w:pPr>
        <w:ind w:left="720"/>
        <w:rPr>
          <w:sz w:val="22"/>
          <w:szCs w:val="22"/>
        </w:rPr>
      </w:pPr>
      <w:r>
        <w:rPr>
          <w:sz w:val="22"/>
          <w:szCs w:val="22"/>
        </w:rPr>
        <w:t>The conifer in the burial ground was noted however during the meeting it was confirmed it was a not recommended in the tree survey and had not recently falle</w:t>
      </w:r>
      <w:r w:rsidR="00B65556">
        <w:rPr>
          <w:sz w:val="22"/>
          <w:szCs w:val="22"/>
        </w:rPr>
        <w:t>n</w:t>
      </w:r>
      <w:r w:rsidR="00ED5BC6">
        <w:rPr>
          <w:sz w:val="22"/>
          <w:szCs w:val="22"/>
        </w:rPr>
        <w:t xml:space="preserve"> therefore no action was required until the next tree survey in 2020. </w:t>
      </w:r>
    </w:p>
    <w:p w14:paraId="71B115BB" w14:textId="3CF8179F" w:rsidR="00ED5BC6" w:rsidRDefault="00ED5BC6" w:rsidP="00EF3AAA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The matter of the Lychgate bench was noted the Clerk would request action ASAP and add a notice until it is fixed. </w:t>
      </w:r>
    </w:p>
    <w:p w14:paraId="304526D0" w14:textId="75A2781D" w:rsidR="00B65556" w:rsidRDefault="00B65556" w:rsidP="00EF3AAA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The Lychgate insurance value had been confirmed by Cllr Lewer. </w:t>
      </w:r>
    </w:p>
    <w:p w14:paraId="61FD332A" w14:textId="585E2F0C" w:rsidR="00EF3AAA" w:rsidRDefault="00B65556" w:rsidP="00B65556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14:paraId="3CBF0E5C" w14:textId="6570BC5A" w:rsidR="00EF3AAA" w:rsidRDefault="00EF3AAA" w:rsidP="00EF3AAA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 To receive and consider any communications.</w:t>
      </w:r>
      <w:r>
        <w:rPr>
          <w:sz w:val="22"/>
          <w:szCs w:val="22"/>
        </w:rPr>
        <w:br/>
        <w:t>None.</w:t>
      </w:r>
    </w:p>
    <w:p w14:paraId="30F6BE69" w14:textId="77777777" w:rsidR="00EF3AAA" w:rsidRDefault="00EF3AAA" w:rsidP="00EF3AAA">
      <w:pPr>
        <w:ind w:left="720"/>
        <w:rPr>
          <w:sz w:val="22"/>
          <w:szCs w:val="22"/>
        </w:rPr>
      </w:pPr>
    </w:p>
    <w:p w14:paraId="0896A5EF" w14:textId="47C44308" w:rsidR="00EF3AAA" w:rsidRDefault="00EF3AAA" w:rsidP="00EF3AAA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To review account summary.</w:t>
      </w:r>
    </w:p>
    <w:p w14:paraId="51E98160" w14:textId="77777777" w:rsidR="00EF3AAA" w:rsidRPr="0008149B" w:rsidRDefault="00EF3AAA" w:rsidP="00EF3AAA">
      <w:pPr>
        <w:pStyle w:val="ListParagraph"/>
        <w:rPr>
          <w:sz w:val="22"/>
          <w:szCs w:val="22"/>
        </w:rPr>
      </w:pPr>
      <w:r w:rsidRPr="0008149B">
        <w:rPr>
          <w:sz w:val="22"/>
          <w:szCs w:val="22"/>
        </w:rPr>
        <w:t xml:space="preserve">The reports had been circulated and were reviewed at the meeting. </w:t>
      </w:r>
    </w:p>
    <w:p w14:paraId="06152A6D" w14:textId="609F78F7" w:rsidR="00EF3AAA" w:rsidRDefault="00EF3AAA" w:rsidP="00EF3AAA">
      <w:pPr>
        <w:pStyle w:val="ListParagraph"/>
        <w:rPr>
          <w:sz w:val="22"/>
          <w:szCs w:val="22"/>
        </w:rPr>
      </w:pPr>
      <w:r w:rsidRPr="0008149B">
        <w:rPr>
          <w:sz w:val="22"/>
          <w:szCs w:val="22"/>
        </w:rPr>
        <w:t xml:space="preserve">Known overspends had been agreed and </w:t>
      </w:r>
      <w:proofErr w:type="spellStart"/>
      <w:r w:rsidRPr="0008149B">
        <w:rPr>
          <w:sz w:val="22"/>
          <w:szCs w:val="22"/>
        </w:rPr>
        <w:t>minuted</w:t>
      </w:r>
      <w:proofErr w:type="spellEnd"/>
      <w:r w:rsidRPr="0008149B">
        <w:rPr>
          <w:sz w:val="22"/>
          <w:szCs w:val="22"/>
        </w:rPr>
        <w:t xml:space="preserve"> since the budget was agreed and these were noted for tree works</w:t>
      </w:r>
      <w:r>
        <w:rPr>
          <w:sz w:val="22"/>
          <w:szCs w:val="22"/>
        </w:rPr>
        <w:t>, legal fees</w:t>
      </w:r>
      <w:r w:rsidRPr="0008149B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Danehill Memorial Hall </w:t>
      </w:r>
      <w:r w:rsidRPr="0008149B">
        <w:rPr>
          <w:sz w:val="22"/>
          <w:szCs w:val="22"/>
        </w:rPr>
        <w:t xml:space="preserve">and grounds maintenance. </w:t>
      </w:r>
    </w:p>
    <w:p w14:paraId="60F08A3F" w14:textId="126A9102" w:rsidR="00ED5BC6" w:rsidRDefault="00ED5BC6" w:rsidP="00EF3AAA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It was noted depending on timescale and invoicing for the path and car park works there would be an overspend however this was budgeted in 2020/21.</w:t>
      </w:r>
    </w:p>
    <w:p w14:paraId="167FF4EF" w14:textId="45E44107" w:rsidR="00ED5BC6" w:rsidRPr="00EF3AAA" w:rsidRDefault="00EF3AAA" w:rsidP="00ED5BC6">
      <w:pPr>
        <w:ind w:firstLine="720"/>
        <w:rPr>
          <w:sz w:val="22"/>
          <w:szCs w:val="22"/>
        </w:rPr>
      </w:pPr>
      <w:r w:rsidRPr="00EF3AAA">
        <w:rPr>
          <w:sz w:val="22"/>
          <w:szCs w:val="22"/>
        </w:rPr>
        <w:t xml:space="preserve">There were no other items to report. </w:t>
      </w:r>
    </w:p>
    <w:p w14:paraId="4F4C7115" w14:textId="77777777" w:rsidR="00EF3AAA" w:rsidRDefault="00EF3AAA" w:rsidP="00EF3AAA">
      <w:pPr>
        <w:rPr>
          <w:sz w:val="22"/>
          <w:szCs w:val="22"/>
        </w:rPr>
      </w:pPr>
    </w:p>
    <w:p w14:paraId="16687261" w14:textId="0D693BB2" w:rsidR="00EF3AAA" w:rsidRDefault="00EF3AAA" w:rsidP="00EF3AAA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To review risk assessment. </w:t>
      </w:r>
    </w:p>
    <w:p w14:paraId="1E292035" w14:textId="77777777" w:rsidR="00EF3AAA" w:rsidRDefault="00EF3AAA" w:rsidP="00EF3AAA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This had been circulated and was reviewed at the meeting.</w:t>
      </w:r>
    </w:p>
    <w:p w14:paraId="4D540A0A" w14:textId="4917BAA5" w:rsidR="00EF3AAA" w:rsidRDefault="00EF3AAA" w:rsidP="00EF3AAA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The Committee agreed this could become a list of responsibilities and a more visual rating document would replace this as a risk assessment and action list. </w:t>
      </w:r>
    </w:p>
    <w:p w14:paraId="2E6029E7" w14:textId="6E78E782" w:rsidR="00EF3AAA" w:rsidRPr="00B65556" w:rsidRDefault="00EF3AAA" w:rsidP="00EF3AAA">
      <w:pPr>
        <w:ind w:left="720"/>
        <w:rPr>
          <w:b/>
          <w:bCs/>
          <w:sz w:val="22"/>
          <w:szCs w:val="22"/>
        </w:rPr>
      </w:pPr>
      <w:r w:rsidRPr="00B65556">
        <w:rPr>
          <w:b/>
          <w:bCs/>
          <w:sz w:val="22"/>
          <w:szCs w:val="22"/>
        </w:rPr>
        <w:t>The Clerk would email Cllrs a draft for approval at a future meeting</w:t>
      </w:r>
      <w:r w:rsidR="00B65556">
        <w:rPr>
          <w:b/>
          <w:bCs/>
          <w:sz w:val="22"/>
          <w:szCs w:val="22"/>
        </w:rPr>
        <w:t xml:space="preserve"> with a </w:t>
      </w:r>
      <w:proofErr w:type="spellStart"/>
      <w:r w:rsidR="00B65556">
        <w:rPr>
          <w:b/>
          <w:bCs/>
          <w:sz w:val="22"/>
          <w:szCs w:val="22"/>
        </w:rPr>
        <w:t>colour</w:t>
      </w:r>
      <w:proofErr w:type="spellEnd"/>
      <w:r w:rsidR="00B65556">
        <w:rPr>
          <w:b/>
          <w:bCs/>
          <w:sz w:val="22"/>
          <w:szCs w:val="22"/>
        </w:rPr>
        <w:t xml:space="preserve"> code. </w:t>
      </w:r>
      <w:r w:rsidRPr="00B65556">
        <w:rPr>
          <w:b/>
          <w:bCs/>
          <w:sz w:val="22"/>
          <w:szCs w:val="22"/>
        </w:rPr>
        <w:t xml:space="preserve"> </w:t>
      </w:r>
    </w:p>
    <w:p w14:paraId="28525C36" w14:textId="77777777" w:rsidR="00EF3AAA" w:rsidRDefault="00EF3AAA" w:rsidP="00EF3AAA">
      <w:pPr>
        <w:ind w:left="720"/>
        <w:rPr>
          <w:sz w:val="22"/>
          <w:szCs w:val="22"/>
        </w:rPr>
      </w:pPr>
    </w:p>
    <w:p w14:paraId="3FF8C1B0" w14:textId="7AA8409B" w:rsidR="00EF3AAA" w:rsidRDefault="00EF3AAA" w:rsidP="00EF3AAA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To consider audit arrangements 2019/20 </w:t>
      </w:r>
    </w:p>
    <w:p w14:paraId="23C374F8" w14:textId="55153D9B" w:rsidR="00EF3AAA" w:rsidRPr="00B65556" w:rsidRDefault="00EF3AAA" w:rsidP="00EF3AAA">
      <w:pPr>
        <w:ind w:left="720"/>
        <w:rPr>
          <w:b/>
          <w:bCs/>
          <w:sz w:val="22"/>
          <w:szCs w:val="22"/>
        </w:rPr>
      </w:pPr>
      <w:r w:rsidRPr="00B65556">
        <w:rPr>
          <w:b/>
          <w:bCs/>
          <w:sz w:val="22"/>
          <w:szCs w:val="22"/>
        </w:rPr>
        <w:t xml:space="preserve">It was agreed to continue with </w:t>
      </w:r>
      <w:r w:rsidR="00B65556" w:rsidRPr="00B65556">
        <w:rPr>
          <w:b/>
          <w:bCs/>
          <w:sz w:val="22"/>
          <w:szCs w:val="22"/>
        </w:rPr>
        <w:t xml:space="preserve">Mulberry and Co as internal auditors. </w:t>
      </w:r>
    </w:p>
    <w:p w14:paraId="2AE94863" w14:textId="77777777" w:rsidR="00B65556" w:rsidRDefault="00B65556" w:rsidP="00EF3AAA">
      <w:pPr>
        <w:ind w:left="720"/>
        <w:rPr>
          <w:sz w:val="22"/>
          <w:szCs w:val="22"/>
        </w:rPr>
      </w:pPr>
    </w:p>
    <w:p w14:paraId="452B5D98" w14:textId="528AD914" w:rsidR="00EF3AAA" w:rsidRDefault="00EF3AAA" w:rsidP="00EF3AAA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To accept bank reconciliations.</w:t>
      </w:r>
    </w:p>
    <w:p w14:paraId="33B6A94F" w14:textId="2E6E115B" w:rsidR="00B65556" w:rsidRDefault="00B65556" w:rsidP="00B65556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These had been circulated prior to the meeting and were duly signed by the Chair. </w:t>
      </w:r>
    </w:p>
    <w:p w14:paraId="4F9CA314" w14:textId="73D50F5C" w:rsidR="00B65556" w:rsidRPr="00B65556" w:rsidRDefault="00B65556" w:rsidP="00B65556">
      <w:pPr>
        <w:ind w:left="720"/>
        <w:rPr>
          <w:b/>
          <w:bCs/>
          <w:sz w:val="22"/>
          <w:szCs w:val="22"/>
        </w:rPr>
      </w:pPr>
      <w:r w:rsidRPr="00B65556">
        <w:rPr>
          <w:b/>
          <w:bCs/>
          <w:sz w:val="22"/>
          <w:szCs w:val="22"/>
        </w:rPr>
        <w:t xml:space="preserve">The Clerk was asked to delay creating the payment schedule till after the end of each month to make the dating clearer on future reconciliations. </w:t>
      </w:r>
    </w:p>
    <w:p w14:paraId="4FBB3043" w14:textId="77777777" w:rsidR="00B65556" w:rsidRDefault="00B65556" w:rsidP="00B65556">
      <w:pPr>
        <w:ind w:left="720"/>
        <w:rPr>
          <w:sz w:val="22"/>
          <w:szCs w:val="22"/>
        </w:rPr>
      </w:pPr>
    </w:p>
    <w:p w14:paraId="2BB27633" w14:textId="77777777" w:rsidR="00EF3AAA" w:rsidRDefault="00EF3AAA" w:rsidP="00EF3AAA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Matters for reporting and matters for future agendas. </w:t>
      </w:r>
    </w:p>
    <w:p w14:paraId="786D3E2B" w14:textId="7C6D105A" w:rsidR="00EF3AAA" w:rsidRDefault="00B65556" w:rsidP="00B65556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The Chair outlined the position on reserves and bank accounts after some discussion to keep the Council monies </w:t>
      </w:r>
      <w:r w:rsidR="00F4181F">
        <w:rPr>
          <w:sz w:val="22"/>
          <w:szCs w:val="22"/>
        </w:rPr>
        <w:t>balanced across the financial institutions to spread the risk</w:t>
      </w:r>
      <w:r>
        <w:rPr>
          <w:sz w:val="22"/>
          <w:szCs w:val="22"/>
        </w:rPr>
        <w:t xml:space="preserve"> the following was suggested as a way forward to the Council to approve.</w:t>
      </w:r>
    </w:p>
    <w:p w14:paraId="121A79FF" w14:textId="5375D140" w:rsidR="00B65556" w:rsidRDefault="00B65556" w:rsidP="00B65556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Transfer £70,000 to </w:t>
      </w:r>
      <w:r w:rsidR="00ED5BC6">
        <w:rPr>
          <w:sz w:val="22"/>
          <w:szCs w:val="22"/>
        </w:rPr>
        <w:t xml:space="preserve">the </w:t>
      </w:r>
      <w:r>
        <w:rPr>
          <w:sz w:val="22"/>
          <w:szCs w:val="22"/>
        </w:rPr>
        <w:t>NSI Account.</w:t>
      </w:r>
      <w:r>
        <w:rPr>
          <w:sz w:val="22"/>
          <w:szCs w:val="22"/>
        </w:rPr>
        <w:br/>
        <w:t xml:space="preserve">Transfer £50,000 to </w:t>
      </w:r>
      <w:r w:rsidR="00ED5BC6">
        <w:rPr>
          <w:sz w:val="22"/>
          <w:szCs w:val="22"/>
        </w:rPr>
        <w:t xml:space="preserve">the </w:t>
      </w:r>
      <w:r>
        <w:rPr>
          <w:sz w:val="22"/>
          <w:szCs w:val="22"/>
        </w:rPr>
        <w:t xml:space="preserve">Nationwide </w:t>
      </w:r>
      <w:proofErr w:type="gramStart"/>
      <w:r>
        <w:rPr>
          <w:sz w:val="22"/>
          <w:szCs w:val="22"/>
        </w:rPr>
        <w:t>45 day</w:t>
      </w:r>
      <w:proofErr w:type="gramEnd"/>
      <w:r>
        <w:rPr>
          <w:sz w:val="22"/>
          <w:szCs w:val="22"/>
        </w:rPr>
        <w:t xml:space="preserve"> access account. </w:t>
      </w:r>
    </w:p>
    <w:p w14:paraId="596D64F3" w14:textId="77777777" w:rsidR="00B65556" w:rsidRDefault="00B65556" w:rsidP="00B65556">
      <w:pPr>
        <w:ind w:left="720"/>
        <w:rPr>
          <w:sz w:val="22"/>
          <w:szCs w:val="22"/>
        </w:rPr>
      </w:pPr>
    </w:p>
    <w:p w14:paraId="11F6E7F1" w14:textId="77777777" w:rsidR="00EF3AAA" w:rsidRDefault="00EF3AAA" w:rsidP="00EF3AAA">
      <w:pPr>
        <w:rPr>
          <w:sz w:val="22"/>
          <w:szCs w:val="22"/>
        </w:rPr>
      </w:pPr>
      <w:r>
        <w:rPr>
          <w:sz w:val="22"/>
          <w:szCs w:val="22"/>
        </w:rPr>
        <w:t>Date of next meeting 22</w:t>
      </w:r>
      <w:r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April 2020  </w:t>
      </w:r>
    </w:p>
    <w:p w14:paraId="4B204FE1" w14:textId="482CC6D1" w:rsidR="0008149B" w:rsidRDefault="0008149B" w:rsidP="0008149B">
      <w:pPr>
        <w:rPr>
          <w:sz w:val="22"/>
          <w:szCs w:val="22"/>
        </w:rPr>
      </w:pPr>
    </w:p>
    <w:p w14:paraId="09FC9753" w14:textId="2CA49013" w:rsidR="0008149B" w:rsidRDefault="00B65556" w:rsidP="0008149B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Meeting closed at 12:45pm </w:t>
      </w:r>
    </w:p>
    <w:p w14:paraId="6613B990" w14:textId="1DC2AC4C" w:rsidR="00AF408B" w:rsidRDefault="00AF408B" w:rsidP="00AF408B">
      <w:pPr>
        <w:pStyle w:val="ListParagraph"/>
        <w:rPr>
          <w:sz w:val="22"/>
          <w:szCs w:val="22"/>
        </w:rPr>
      </w:pPr>
      <w:bookmarkStart w:id="1" w:name="_GoBack"/>
      <w:bookmarkEnd w:id="1"/>
    </w:p>
    <w:p w14:paraId="7BF3FD21" w14:textId="780C78CA" w:rsidR="00DE48AC" w:rsidRPr="00AF408B" w:rsidRDefault="00DE48AC" w:rsidP="00AF408B">
      <w:pPr>
        <w:rPr>
          <w:sz w:val="22"/>
          <w:szCs w:val="22"/>
        </w:rPr>
      </w:pPr>
    </w:p>
    <w:p w14:paraId="1AB898C7" w14:textId="77777777" w:rsidR="006A3B8D" w:rsidRDefault="007C680D">
      <w:r>
        <w:t xml:space="preserve"> </w:t>
      </w:r>
    </w:p>
    <w:sectPr w:rsidR="006A3B8D" w:rsidSect="005207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60A64"/>
    <w:multiLevelType w:val="hybridMultilevel"/>
    <w:tmpl w:val="3AFC3D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6720B"/>
    <w:multiLevelType w:val="hybridMultilevel"/>
    <w:tmpl w:val="55A04A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F0F6A"/>
    <w:multiLevelType w:val="hybridMultilevel"/>
    <w:tmpl w:val="FC6C4F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E13C6"/>
    <w:multiLevelType w:val="hybridMultilevel"/>
    <w:tmpl w:val="4AA4F2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BB7C71"/>
    <w:multiLevelType w:val="hybridMultilevel"/>
    <w:tmpl w:val="8D7E7C7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10F261D"/>
    <w:multiLevelType w:val="hybridMultilevel"/>
    <w:tmpl w:val="4C302F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2A4C"/>
    <w:rsid w:val="000074A0"/>
    <w:rsid w:val="0001381C"/>
    <w:rsid w:val="000363BF"/>
    <w:rsid w:val="00043D50"/>
    <w:rsid w:val="0008149B"/>
    <w:rsid w:val="000A4F32"/>
    <w:rsid w:val="000B3D37"/>
    <w:rsid w:val="000C1672"/>
    <w:rsid w:val="000F1842"/>
    <w:rsid w:val="000F5859"/>
    <w:rsid w:val="00111082"/>
    <w:rsid w:val="00124C87"/>
    <w:rsid w:val="00163980"/>
    <w:rsid w:val="001A442C"/>
    <w:rsid w:val="00212843"/>
    <w:rsid w:val="0025304E"/>
    <w:rsid w:val="002878B9"/>
    <w:rsid w:val="002C3DC8"/>
    <w:rsid w:val="002C5C54"/>
    <w:rsid w:val="002F290C"/>
    <w:rsid w:val="003E4E11"/>
    <w:rsid w:val="00494962"/>
    <w:rsid w:val="004D155E"/>
    <w:rsid w:val="00503DC9"/>
    <w:rsid w:val="005207F4"/>
    <w:rsid w:val="005563A1"/>
    <w:rsid w:val="005838DB"/>
    <w:rsid w:val="005B5C1A"/>
    <w:rsid w:val="005C464A"/>
    <w:rsid w:val="005D0947"/>
    <w:rsid w:val="005E5767"/>
    <w:rsid w:val="006222D3"/>
    <w:rsid w:val="006A3B8D"/>
    <w:rsid w:val="006C08D5"/>
    <w:rsid w:val="00761973"/>
    <w:rsid w:val="00770784"/>
    <w:rsid w:val="007943B0"/>
    <w:rsid w:val="007A683E"/>
    <w:rsid w:val="007C680D"/>
    <w:rsid w:val="00830685"/>
    <w:rsid w:val="008E3287"/>
    <w:rsid w:val="009120B6"/>
    <w:rsid w:val="00912A4C"/>
    <w:rsid w:val="00922F50"/>
    <w:rsid w:val="009B05A4"/>
    <w:rsid w:val="009C66D5"/>
    <w:rsid w:val="00A24A33"/>
    <w:rsid w:val="00AA52A5"/>
    <w:rsid w:val="00AD125F"/>
    <w:rsid w:val="00AF408B"/>
    <w:rsid w:val="00B22C40"/>
    <w:rsid w:val="00B336B7"/>
    <w:rsid w:val="00B43684"/>
    <w:rsid w:val="00B65556"/>
    <w:rsid w:val="00B76331"/>
    <w:rsid w:val="00B77234"/>
    <w:rsid w:val="00BE3CED"/>
    <w:rsid w:val="00C653D1"/>
    <w:rsid w:val="00C6581E"/>
    <w:rsid w:val="00D54E20"/>
    <w:rsid w:val="00D8433F"/>
    <w:rsid w:val="00DE48AC"/>
    <w:rsid w:val="00E757B7"/>
    <w:rsid w:val="00E87759"/>
    <w:rsid w:val="00EB1CE7"/>
    <w:rsid w:val="00ED4127"/>
    <w:rsid w:val="00ED5BC6"/>
    <w:rsid w:val="00EF3AAA"/>
    <w:rsid w:val="00F34BA0"/>
    <w:rsid w:val="00F4181F"/>
    <w:rsid w:val="00F720BA"/>
    <w:rsid w:val="00F760EC"/>
    <w:rsid w:val="00FE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95A79"/>
  <w15:docId w15:val="{11F3FDFC-E3AA-4D54-B4FC-FCC4A58F3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Bidi"/>
        <w:sz w:val="22"/>
        <w:szCs w:val="22"/>
        <w:vertAlign w:val="superscript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vertAlign w:val="baselin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07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4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Gooders</dc:creator>
  <cp:lastModifiedBy>Emma Fulham</cp:lastModifiedBy>
  <cp:revision>2</cp:revision>
  <cp:lastPrinted>2019-10-15T08:10:00Z</cp:lastPrinted>
  <dcterms:created xsi:type="dcterms:W3CDTF">2020-02-12T13:56:00Z</dcterms:created>
  <dcterms:modified xsi:type="dcterms:W3CDTF">2020-02-12T13:56:00Z</dcterms:modified>
</cp:coreProperties>
</file>